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CE5" w:rsidRPr="00EF7652" w:rsidRDefault="00686CE5" w:rsidP="00EF7652">
      <w:pPr>
        <w:jc w:val="center"/>
      </w:pPr>
      <w:r w:rsidRPr="00EF7652">
        <w:t>Art Framework</w:t>
      </w:r>
      <w:bookmarkStart w:id="0" w:name="_GoBack"/>
      <w:bookmarkEnd w:id="0"/>
    </w:p>
    <w:p w:rsidR="00686CE5" w:rsidRPr="00EF7652" w:rsidRDefault="00686CE5" w:rsidP="00EF7652"/>
    <w:tbl>
      <w:tblPr>
        <w:tblStyle w:val="TableGrid"/>
        <w:tblW w:w="12865" w:type="dxa"/>
        <w:tblLook w:val="04A0" w:firstRow="1" w:lastRow="0" w:firstColumn="1" w:lastColumn="0" w:noHBand="0" w:noVBand="1"/>
      </w:tblPr>
      <w:tblGrid>
        <w:gridCol w:w="1254"/>
        <w:gridCol w:w="2795"/>
        <w:gridCol w:w="2318"/>
        <w:gridCol w:w="1793"/>
        <w:gridCol w:w="2147"/>
        <w:gridCol w:w="2558"/>
      </w:tblGrid>
      <w:tr w:rsidR="00686CE5" w:rsidRPr="00EF7652" w:rsidTr="00F000E8">
        <w:tc>
          <w:tcPr>
            <w:tcW w:w="1254" w:type="dxa"/>
          </w:tcPr>
          <w:p w:rsidR="00686CE5" w:rsidRPr="00EF7652" w:rsidRDefault="00686CE5" w:rsidP="00EF7652">
            <w:r w:rsidRPr="00EF7652">
              <w:t>Framework number and letter</w:t>
            </w:r>
          </w:p>
        </w:tc>
        <w:tc>
          <w:tcPr>
            <w:tcW w:w="2795" w:type="dxa"/>
          </w:tcPr>
          <w:p w:rsidR="00686CE5" w:rsidRPr="00EF7652" w:rsidRDefault="00686CE5" w:rsidP="00EF7652">
            <w:r w:rsidRPr="00EF7652">
              <w:t>Big Idea</w:t>
            </w:r>
          </w:p>
        </w:tc>
        <w:tc>
          <w:tcPr>
            <w:tcW w:w="2318" w:type="dxa"/>
          </w:tcPr>
          <w:p w:rsidR="00686CE5" w:rsidRPr="00EF7652" w:rsidRDefault="00686CE5" w:rsidP="00EF7652">
            <w:r w:rsidRPr="00EF7652">
              <w:t>Essential Question</w:t>
            </w:r>
          </w:p>
        </w:tc>
        <w:tc>
          <w:tcPr>
            <w:tcW w:w="1793" w:type="dxa"/>
          </w:tcPr>
          <w:p w:rsidR="00686CE5" w:rsidRPr="00EF7652" w:rsidRDefault="00686CE5" w:rsidP="00EF7652">
            <w:r w:rsidRPr="00EF7652">
              <w:t>Concept</w:t>
            </w:r>
          </w:p>
        </w:tc>
        <w:tc>
          <w:tcPr>
            <w:tcW w:w="2147" w:type="dxa"/>
          </w:tcPr>
          <w:p w:rsidR="00686CE5" w:rsidRPr="00EF7652" w:rsidRDefault="00686CE5" w:rsidP="00EF7652">
            <w:r w:rsidRPr="00EF7652">
              <w:t>Competency</w:t>
            </w:r>
          </w:p>
        </w:tc>
        <w:tc>
          <w:tcPr>
            <w:tcW w:w="2558" w:type="dxa"/>
          </w:tcPr>
          <w:p w:rsidR="00686CE5" w:rsidRPr="00EF7652" w:rsidRDefault="00686CE5" w:rsidP="00EF7652"/>
        </w:tc>
      </w:tr>
      <w:tr w:rsidR="00686CE5" w:rsidRPr="00EF7652" w:rsidTr="00F000E8">
        <w:tc>
          <w:tcPr>
            <w:tcW w:w="1254" w:type="dxa"/>
          </w:tcPr>
          <w:p w:rsidR="00686CE5" w:rsidRPr="00EF7652" w:rsidRDefault="00686CE5" w:rsidP="00EF7652"/>
        </w:tc>
        <w:tc>
          <w:tcPr>
            <w:tcW w:w="2795" w:type="dxa"/>
          </w:tcPr>
          <w:p w:rsidR="00686CE5" w:rsidRPr="00EF7652" w:rsidRDefault="00686CE5" w:rsidP="00EF7652">
            <w:r w:rsidRPr="00EF7652">
              <w:t>The skills, techniques, elements and principles of the arts can be learned, studied, refined and practiced.</w:t>
            </w:r>
          </w:p>
        </w:tc>
        <w:tc>
          <w:tcPr>
            <w:tcW w:w="2318" w:type="dxa"/>
          </w:tcPr>
          <w:p w:rsidR="00686CE5" w:rsidRPr="00EF7652" w:rsidRDefault="00686CE5" w:rsidP="00EF7652">
            <w:r w:rsidRPr="00EF7652">
              <w:t>How do artist refine their skills to carry out intention in their artworks?</w:t>
            </w:r>
          </w:p>
          <w:p w:rsidR="00686CE5" w:rsidRPr="00EF7652" w:rsidRDefault="00686CE5" w:rsidP="00EF7652"/>
          <w:p w:rsidR="00686CE5" w:rsidRPr="00EF7652" w:rsidRDefault="00686CE5" w:rsidP="00EF7652">
            <w:r w:rsidRPr="00EF7652">
              <w:t>What techniques do artists use in order to affect the way an audience responds to a work of art?</w:t>
            </w:r>
          </w:p>
        </w:tc>
        <w:tc>
          <w:tcPr>
            <w:tcW w:w="1793" w:type="dxa"/>
          </w:tcPr>
          <w:p w:rsidR="00686CE5" w:rsidRPr="00EF7652" w:rsidRDefault="00686CE5" w:rsidP="00EF7652">
            <w:r w:rsidRPr="00EF7652">
              <w:t xml:space="preserve">Artists use various techniques to create strong reactions to their work. </w:t>
            </w:r>
          </w:p>
        </w:tc>
        <w:tc>
          <w:tcPr>
            <w:tcW w:w="2147" w:type="dxa"/>
          </w:tcPr>
          <w:p w:rsidR="00686CE5" w:rsidRPr="00EF7652" w:rsidRDefault="00686CE5" w:rsidP="00EF7652">
            <w:r w:rsidRPr="00EF7652">
              <w:t xml:space="preserve">Analyze the techniques used by a controversial artist and explain how the techniques affect audience response. </w:t>
            </w:r>
          </w:p>
        </w:tc>
        <w:tc>
          <w:tcPr>
            <w:tcW w:w="2558" w:type="dxa"/>
          </w:tcPr>
          <w:p w:rsidR="00686CE5" w:rsidRPr="00EF7652" w:rsidRDefault="00686CE5" w:rsidP="00EF7652">
            <w:hyperlink r:id="rId6" w:anchor="22278?cf=y " w:tgtFrame="_blank" w:tooltip="Know and use the elements and principles of each art form to create works in the arts and humanities.   Elements  Dance: • energy/force • space • time Music: • duration • intensity • pitch • timbre  Theatre: • scenario • script/text • set design  Visual Arts: • color • form/shape • line • space • texture • value    Principles  Dance: • choreography • form • genre • improvisation • style • technique   Music: • composition • form • genre • harmony • rhythm • texture   Theatre: • balance • collaboration • discipline • emphasis • focus • intention • movement • rhythm • style • voice   Visual Arts: • balance • contrast • emphasis/focal point • movement/rhythm • proportion/scale • repetition • unity/harmony " w:history="1">
              <w:r w:rsidRPr="00EF7652">
                <w:rPr>
                  <w:rStyle w:val="Hyperlink"/>
                </w:rPr>
                <w:t>9.1.12.A</w:t>
              </w:r>
            </w:hyperlink>
            <w:r w:rsidRPr="00EF7652">
              <w:t xml:space="preserve">, </w:t>
            </w:r>
            <w:hyperlink r:id="rId7" w:anchor="22279?cf=y " w:tgtFrame="_blank" w:tooltip="Recognize, know, use and demonstrate a variety of appropriate arts elements and principles to produce, review and revise original works in the arts.  Dance: • move • perform • read and notate dance • create and choreograph  • improvise  Music: • sing • play an instrument • read and notate music • compose and arrange •improvise  Theatre: • stage productions • read and write scripts • improvise • interpret a role • design sets • direct  Visual Arts: • paint • draw • craft • sculpt • print • design for environment, communication, multi-media " w:history="1">
              <w:r w:rsidRPr="00EF7652">
                <w:rPr>
                  <w:rStyle w:val="Hyperlink"/>
                </w:rPr>
                <w:t>9.1.12.B</w:t>
              </w:r>
            </w:hyperlink>
            <w:r w:rsidRPr="00EF7652">
              <w:t xml:space="preserve">, </w:t>
            </w:r>
            <w:hyperlink r:id="rId8" w:anchor="22280?cf=y " w:tgtFrame="_blank" w:tooltip="Integrate and apply advanced  vocabulary to the arts forms." w:history="1">
              <w:r w:rsidRPr="00EF7652">
                <w:rPr>
                  <w:rStyle w:val="Hyperlink"/>
                </w:rPr>
                <w:t>9.1.12.C</w:t>
              </w:r>
            </w:hyperlink>
            <w:r w:rsidRPr="00EF7652">
              <w:t xml:space="preserve">, </w:t>
            </w:r>
            <w:hyperlink r:id="rId9" w:anchor="22374?cf=y " w:tgtFrame="_blank" w:tooltip="Analyze works in the arts by  referencing the judgments advanced by  arts critics as well as one’s own  analysis and critique." w:history="1">
              <w:r w:rsidRPr="00EF7652">
                <w:rPr>
                  <w:rStyle w:val="Hyperlink"/>
                </w:rPr>
                <w:t>9.3.12.G</w:t>
              </w:r>
            </w:hyperlink>
            <w:r w:rsidRPr="00EF7652">
              <w:t xml:space="preserve">, </w:t>
            </w:r>
            <w:hyperlink r:id="rId10" w:anchor="22393?cf=y " w:tgtFrame="_blank" w:tooltip="Describe and analyze the effects that  works in the arts have on groups,  individuals and the culture (e.g., Orson  Welles’ 1938 radio broadcast, War of  the Worlds)." w:history="1">
              <w:r w:rsidRPr="00EF7652">
                <w:rPr>
                  <w:rStyle w:val="Hyperlink"/>
                </w:rPr>
                <w:t>9.4.12.B</w:t>
              </w:r>
            </w:hyperlink>
            <w:r w:rsidRPr="00EF7652">
              <w:t xml:space="preserve"> </w:t>
            </w:r>
          </w:p>
        </w:tc>
      </w:tr>
      <w:tr w:rsidR="00686CE5" w:rsidRPr="00EF7652" w:rsidTr="00F000E8">
        <w:tc>
          <w:tcPr>
            <w:tcW w:w="1254" w:type="dxa"/>
          </w:tcPr>
          <w:p w:rsidR="00686CE5" w:rsidRPr="00EF7652" w:rsidRDefault="00686CE5" w:rsidP="00EF7652"/>
        </w:tc>
        <w:tc>
          <w:tcPr>
            <w:tcW w:w="2795" w:type="dxa"/>
          </w:tcPr>
          <w:p w:rsidR="00686CE5" w:rsidRPr="00EF7652" w:rsidRDefault="00686CE5" w:rsidP="00EF7652">
            <w:r w:rsidRPr="00EF7652">
              <w:t>The skills, techniques, elements and principles of the arts can be learned, studied, refined and practiced.</w:t>
            </w:r>
          </w:p>
        </w:tc>
        <w:tc>
          <w:tcPr>
            <w:tcW w:w="2318" w:type="dxa"/>
          </w:tcPr>
          <w:p w:rsidR="00686CE5" w:rsidRPr="00EF7652" w:rsidRDefault="00686CE5" w:rsidP="00EF7652">
            <w:r w:rsidRPr="00EF7652">
              <w:t>How do artist refine their skills to carry out intention in their artworks?</w:t>
            </w:r>
          </w:p>
          <w:p w:rsidR="00686CE5" w:rsidRPr="00EF7652" w:rsidRDefault="00686CE5" w:rsidP="00EF7652"/>
          <w:p w:rsidR="00686CE5" w:rsidRPr="00EF7652" w:rsidRDefault="00686CE5" w:rsidP="00EF7652">
            <w:r w:rsidRPr="00EF7652">
              <w:t>What techniques do artists use in order to affect the way an audience responds to a work of art?</w:t>
            </w:r>
          </w:p>
        </w:tc>
        <w:tc>
          <w:tcPr>
            <w:tcW w:w="1793" w:type="dxa"/>
          </w:tcPr>
          <w:p w:rsidR="00686CE5" w:rsidRPr="00EF7652" w:rsidRDefault="00686CE5" w:rsidP="00EF7652">
            <w:r w:rsidRPr="00EF7652">
              <w:t xml:space="preserve">Artist refine skills and techniques to carry out their intentions in their artworks. </w:t>
            </w:r>
          </w:p>
        </w:tc>
        <w:tc>
          <w:tcPr>
            <w:tcW w:w="2147" w:type="dxa"/>
          </w:tcPr>
          <w:p w:rsidR="00686CE5" w:rsidRPr="00EF7652" w:rsidRDefault="00686CE5" w:rsidP="00EF7652">
            <w:r w:rsidRPr="00EF7652">
              <w:t xml:space="preserve">Create an artist statement that explains the intent of their artworks. </w:t>
            </w:r>
          </w:p>
        </w:tc>
        <w:tc>
          <w:tcPr>
            <w:tcW w:w="2558" w:type="dxa"/>
          </w:tcPr>
          <w:p w:rsidR="00686CE5" w:rsidRPr="00EF7652" w:rsidRDefault="00686CE5" w:rsidP="00EF7652">
            <w:hyperlink r:id="rId11" w:anchor="22278?cf=y " w:tgtFrame="_blank" w:tooltip="Know and use the elements and principles of each art form to create works in the arts and humanities.   Elements  Dance: • energy/force • space • time Music: • duration • intensity • pitch • timbre  Theatre: • scenario • script/text • set design  Visual Arts: • color • form/shape • line • space • texture • value    Principles  Dance: • choreography • form • genre • improvisation • style • technique   Music: • composition • form • genre • harmony • rhythm • texture   Theatre: • balance • collaboration • discipline • emphasis • focus • intention • movement • rhythm • style • voice   Visual Arts: • balance • contrast • emphasis/focal point • movement/rhythm • proportion/scale • repetition • unity/harmony " w:history="1">
              <w:r w:rsidRPr="00EF7652">
                <w:rPr>
                  <w:rStyle w:val="Hyperlink"/>
                </w:rPr>
                <w:t>9.1.12.A</w:t>
              </w:r>
            </w:hyperlink>
            <w:r w:rsidRPr="00EF7652">
              <w:t xml:space="preserve">, </w:t>
            </w:r>
            <w:hyperlink r:id="rId12" w:anchor="22279?cf=y " w:tgtFrame="_blank" w:tooltip="Recognize, know, use and demonstrate a variety of appropriate arts elements and principles to produce, review and revise original works in the arts.  Dance: • move • perform • read and notate dance • create and choreograph  • improvise  Music: • sing • play an instrument • read and notate music • compose and arrange •improvise  Theatre: • stage productions • read and write scripts • improvise • interpret a role • design sets • direct  Visual Arts: • paint • draw • craft • sculpt • print • design for environment, communication, multi-media " w:history="1">
              <w:r w:rsidRPr="00EF7652">
                <w:rPr>
                  <w:rStyle w:val="Hyperlink"/>
                </w:rPr>
                <w:t>9.1.12.B</w:t>
              </w:r>
            </w:hyperlink>
            <w:r w:rsidRPr="00EF7652">
              <w:t xml:space="preserve">, </w:t>
            </w:r>
            <w:hyperlink r:id="rId13" w:anchor="22280?cf=y " w:tgtFrame="_blank" w:tooltip="Integrate and apply advanced  vocabulary to the arts forms." w:history="1">
              <w:r w:rsidRPr="00EF7652">
                <w:rPr>
                  <w:rStyle w:val="Hyperlink"/>
                </w:rPr>
                <w:t>9.1.12.C</w:t>
              </w:r>
            </w:hyperlink>
            <w:r w:rsidRPr="00EF7652">
              <w:t xml:space="preserve">, </w:t>
            </w:r>
            <w:hyperlink r:id="rId14" w:anchor="22282?cf=y " w:tgtFrame="_blank" w:tooltip="Delineate a unifying theme through  the production of a work of art that  reflects skills in media processes and  techniques." w:history="1">
              <w:r w:rsidRPr="00EF7652">
                <w:rPr>
                  <w:rStyle w:val="Hyperlink"/>
                </w:rPr>
                <w:t>9.1.12.E</w:t>
              </w:r>
            </w:hyperlink>
            <w:r w:rsidRPr="00EF7652">
              <w:t xml:space="preserve"> </w:t>
            </w:r>
          </w:p>
        </w:tc>
      </w:tr>
      <w:tr w:rsidR="00ED13E4" w:rsidRPr="00EF7652" w:rsidTr="00ED13E4">
        <w:trPr>
          <w:trHeight w:val="917"/>
        </w:trPr>
        <w:tc>
          <w:tcPr>
            <w:tcW w:w="1254" w:type="dxa"/>
          </w:tcPr>
          <w:p w:rsidR="00ED13E4" w:rsidRPr="00EF7652" w:rsidRDefault="00ED13E4" w:rsidP="00EF7652"/>
        </w:tc>
        <w:tc>
          <w:tcPr>
            <w:tcW w:w="2795" w:type="dxa"/>
          </w:tcPr>
          <w:p w:rsidR="00ED13E4" w:rsidRPr="00EF7652" w:rsidRDefault="00ED13E4" w:rsidP="00EF7652">
            <w:r w:rsidRPr="00EF7652">
              <w:t>Artists use tools and resources as well as their own experiences and skills to create art.</w:t>
            </w:r>
          </w:p>
        </w:tc>
        <w:tc>
          <w:tcPr>
            <w:tcW w:w="2318" w:type="dxa"/>
          </w:tcPr>
          <w:p w:rsidR="00ED13E4" w:rsidRPr="00EF7652" w:rsidRDefault="00ED13E4" w:rsidP="00EF7652">
            <w:r w:rsidRPr="00EF7652">
              <w:t>How does a particular medium influence how an artist approaches a problem, communicates an experience or presents an idea?</w:t>
            </w:r>
          </w:p>
        </w:tc>
        <w:tc>
          <w:tcPr>
            <w:tcW w:w="1793" w:type="dxa"/>
          </w:tcPr>
          <w:p w:rsidR="00ED13E4" w:rsidRPr="00EF7652" w:rsidRDefault="00ED13E4" w:rsidP="00EF7652">
            <w:r w:rsidRPr="00EF7652">
              <w:t xml:space="preserve">Artists think differently when working through different media. </w:t>
            </w:r>
          </w:p>
        </w:tc>
        <w:tc>
          <w:tcPr>
            <w:tcW w:w="2147" w:type="dxa"/>
          </w:tcPr>
          <w:p w:rsidR="00ED13E4" w:rsidRPr="00EF7652" w:rsidRDefault="00ED13E4" w:rsidP="00EF7652">
            <w:r w:rsidRPr="00EF7652">
              <w:t xml:space="preserve">Experiment with different media to create a work of art and explain why they made choices to use each medium. </w:t>
            </w:r>
          </w:p>
        </w:tc>
        <w:tc>
          <w:tcPr>
            <w:tcW w:w="2558" w:type="dxa"/>
          </w:tcPr>
          <w:p w:rsidR="00ED13E4" w:rsidRPr="00EF7652" w:rsidRDefault="00ED13E4" w:rsidP="00EF7652">
            <w:hyperlink r:id="rId15" w:anchor="22282?cf=y " w:tgtFrame="_blank" w:tooltip="Delineate a unifying theme through  the production of a work of art that  reflects skills in media processes and  techniques." w:history="1">
              <w:r w:rsidRPr="00EF7652">
                <w:rPr>
                  <w:rStyle w:val="Hyperlink"/>
                </w:rPr>
                <w:t>9.1.12.E</w:t>
              </w:r>
            </w:hyperlink>
            <w:r w:rsidRPr="00EF7652">
              <w:t xml:space="preserve">, </w:t>
            </w:r>
            <w:hyperlink r:id="rId16" w:anchor="22285?cf=y " w:tgtFrame="_blank" w:tooltip="Incorporate the effective and safe use  of materials, equipment and tools into  the production of works in the arts at  work and performance spaces.  Evaluate the use and applications  of materials.  Evaluate issues of cleanliness  related to the arts.  Evaluate the use and applications  of mechanical/electrical  equipment.  Evaluate differences among  selected physical  space/environment.  Evaluate the use and applications  of safe props/stage equipment.  Evaluate the use and apply safe  methods for storing materials in  the arts. " w:history="1">
              <w:r w:rsidRPr="00EF7652">
                <w:rPr>
                  <w:rStyle w:val="Hyperlink"/>
                </w:rPr>
                <w:t>9.1.12.H</w:t>
              </w:r>
            </w:hyperlink>
            <w:r w:rsidRPr="00EF7652">
              <w:t xml:space="preserve">, </w:t>
            </w:r>
            <w:hyperlink r:id="rId17" w:anchor="22287?cf=y " w:tgtFrame="_blank" w:tooltip="Analyze and evaluate the use of  traditional and contemporary  technologies for producing,  performing and exhibiting works in  the arts or the works of others.  Analyze traditional technologies  (e.g., acid printing, etching  methods, musical instruments,  costume materials, eight track  recording, super 8 movies).  Analyze contemporary  technologies (e.g., virtual reality  design, instrument enhancements,  photographic tools, broadcast  equipment, film cameras,  preservation tools, web graphics,  computer generated marching band  designs). " w:history="1">
              <w:r w:rsidRPr="00EF7652">
                <w:rPr>
                  <w:rStyle w:val="Hyperlink"/>
                </w:rPr>
                <w:t>9.1.12.J</w:t>
              </w:r>
            </w:hyperlink>
          </w:p>
        </w:tc>
      </w:tr>
      <w:tr w:rsidR="00ED13E4" w:rsidRPr="00EF7652" w:rsidTr="00ED13E4">
        <w:trPr>
          <w:trHeight w:val="917"/>
        </w:trPr>
        <w:tc>
          <w:tcPr>
            <w:tcW w:w="1254" w:type="dxa"/>
          </w:tcPr>
          <w:p w:rsidR="00ED13E4" w:rsidRPr="00EF7652" w:rsidRDefault="00ED13E4" w:rsidP="00EF7652"/>
        </w:tc>
        <w:tc>
          <w:tcPr>
            <w:tcW w:w="2795" w:type="dxa"/>
          </w:tcPr>
          <w:p w:rsidR="00ED13E4" w:rsidRPr="00EF7652" w:rsidRDefault="00ED13E4" w:rsidP="00EF7652">
            <w:r w:rsidRPr="00EF7652">
              <w:t>The arts provide a medium to understand and exchange ideas.</w:t>
            </w:r>
          </w:p>
        </w:tc>
        <w:tc>
          <w:tcPr>
            <w:tcW w:w="2318" w:type="dxa"/>
          </w:tcPr>
          <w:p w:rsidR="00ED13E4" w:rsidRPr="00EF7652" w:rsidRDefault="00ED13E4" w:rsidP="00EF7652">
            <w:r w:rsidRPr="00EF7652">
              <w:t>How do the arts raise awareness about social issues?</w:t>
            </w:r>
          </w:p>
        </w:tc>
        <w:tc>
          <w:tcPr>
            <w:tcW w:w="1793" w:type="dxa"/>
          </w:tcPr>
          <w:p w:rsidR="00ED13E4" w:rsidRPr="00EF7652" w:rsidRDefault="00ED13E4" w:rsidP="00EF7652">
            <w:r w:rsidRPr="00EF7652">
              <w:t xml:space="preserve">Artists often address social issues or concerns in their artwork. </w:t>
            </w:r>
          </w:p>
        </w:tc>
        <w:tc>
          <w:tcPr>
            <w:tcW w:w="2147" w:type="dxa"/>
          </w:tcPr>
          <w:p w:rsidR="00ED13E4" w:rsidRPr="00EF7652" w:rsidRDefault="00ED13E4" w:rsidP="00EF7652">
            <w:r w:rsidRPr="00EF7652">
              <w:t xml:space="preserve">Analyze and interpret the work of a contemporary artist who addresses social issues or concerns. </w:t>
            </w:r>
          </w:p>
        </w:tc>
        <w:tc>
          <w:tcPr>
            <w:tcW w:w="2558" w:type="dxa"/>
          </w:tcPr>
          <w:p w:rsidR="00ED13E4" w:rsidRPr="00EF7652" w:rsidRDefault="00ED13E4" w:rsidP="00EF7652">
            <w:hyperlink r:id="rId18" w:anchor="22330?cf=y " w:tgtFrame="_blank" w:tooltip="Explain the historical, cultural and social context of an individual work in the arts." w:history="1">
              <w:r w:rsidRPr="00EF7652">
                <w:rPr>
                  <w:rStyle w:val="Hyperlink"/>
                </w:rPr>
                <w:t>9.2.12.A</w:t>
              </w:r>
            </w:hyperlink>
            <w:r w:rsidRPr="00EF7652">
              <w:t xml:space="preserve">, </w:t>
            </w:r>
            <w:hyperlink r:id="rId19" w:anchor="22333?cf=y " w:tgtFrame="_blank" w:tooltip="Analyze a work of art from its historical and cultural perspective." w:history="1">
              <w:r w:rsidRPr="00EF7652">
                <w:rPr>
                  <w:rStyle w:val="Hyperlink"/>
                </w:rPr>
                <w:t>9.2.12.D</w:t>
              </w:r>
            </w:hyperlink>
            <w:r w:rsidRPr="00EF7652">
              <w:t xml:space="preserve">, </w:t>
            </w:r>
            <w:hyperlink r:id="rId20" w:anchor="22335?cf=y " w:tgtFrame="_blank" w:tooltip="Know and apply appropriate vocabulary used between social studies and the arts and humanities." w:history="1">
              <w:r w:rsidRPr="00EF7652">
                <w:rPr>
                  <w:rStyle w:val="Hyperlink"/>
                </w:rPr>
                <w:t>9.2.12.F</w:t>
              </w:r>
            </w:hyperlink>
            <w:r w:rsidRPr="00EF7652">
              <w:t xml:space="preserve">, </w:t>
            </w:r>
            <w:hyperlink r:id="rId21" w:anchor="22338?cf=y " w:tgtFrame="_blank" w:tooltip="Identify, explain and analyze philosophical beliefs as they relate to works in the arts (e.g., classical architecture, rock music, Native American dance, contemporary American   musical theatre)." w:history="1">
              <w:r w:rsidRPr="00EF7652">
                <w:rPr>
                  <w:rStyle w:val="Hyperlink"/>
                </w:rPr>
                <w:t>9.2.12.I</w:t>
              </w:r>
            </w:hyperlink>
            <w:r w:rsidRPr="00EF7652">
              <w:t xml:space="preserve"> </w:t>
            </w:r>
          </w:p>
        </w:tc>
      </w:tr>
      <w:tr w:rsidR="00ED13E4" w:rsidRPr="00EF7652" w:rsidTr="00ED13E4">
        <w:trPr>
          <w:trHeight w:val="917"/>
        </w:trPr>
        <w:tc>
          <w:tcPr>
            <w:tcW w:w="1254" w:type="dxa"/>
          </w:tcPr>
          <w:p w:rsidR="00ED13E4" w:rsidRPr="00EF7652" w:rsidRDefault="00ED13E4" w:rsidP="00EF7652"/>
        </w:tc>
        <w:tc>
          <w:tcPr>
            <w:tcW w:w="2795" w:type="dxa"/>
          </w:tcPr>
          <w:p w:rsidR="00ED13E4" w:rsidRPr="00EF7652" w:rsidRDefault="00ED13E4" w:rsidP="00EF7652">
            <w:r w:rsidRPr="00EF7652">
              <w:t>People have expressed experiences and ideas through the arts throughout time and across cultures.</w:t>
            </w:r>
          </w:p>
        </w:tc>
        <w:tc>
          <w:tcPr>
            <w:tcW w:w="2318" w:type="dxa"/>
          </w:tcPr>
          <w:p w:rsidR="00ED13E4" w:rsidRPr="00EF7652" w:rsidRDefault="00ED13E4" w:rsidP="00EF7652">
            <w:r w:rsidRPr="00EF7652">
              <w:t>How do historical events influence the shaping of arts and culture?</w:t>
            </w:r>
          </w:p>
        </w:tc>
        <w:tc>
          <w:tcPr>
            <w:tcW w:w="1793" w:type="dxa"/>
          </w:tcPr>
          <w:p w:rsidR="00ED13E4" w:rsidRPr="00EF7652" w:rsidRDefault="00ED13E4" w:rsidP="00EF7652">
            <w:r w:rsidRPr="00EF7652">
              <w:t xml:space="preserve">Artists create works of art in response to significant events. </w:t>
            </w:r>
          </w:p>
        </w:tc>
        <w:tc>
          <w:tcPr>
            <w:tcW w:w="2147" w:type="dxa"/>
          </w:tcPr>
          <w:p w:rsidR="00ED13E4" w:rsidRPr="00EF7652" w:rsidRDefault="00ED13E4" w:rsidP="00EF7652">
            <w:r w:rsidRPr="00EF7652">
              <w:t xml:space="preserve">Create a work of art in response to a historical event that has personal significance. </w:t>
            </w:r>
          </w:p>
        </w:tc>
        <w:tc>
          <w:tcPr>
            <w:tcW w:w="2558" w:type="dxa"/>
          </w:tcPr>
          <w:p w:rsidR="00ED13E4" w:rsidRPr="00EF7652" w:rsidRDefault="00ED13E4" w:rsidP="00EF7652">
            <w:hyperlink r:id="rId22" w:anchor="22331?cf=y " w:tgtFrame="_blank" w:tooltip="Relate works in the arts chronologically to historical events (e.g., 10,000 B.C. to present)." w:history="1">
              <w:r w:rsidRPr="00EF7652">
                <w:rPr>
                  <w:rStyle w:val="Hyperlink"/>
                </w:rPr>
                <w:t>9.2.12.B</w:t>
              </w:r>
            </w:hyperlink>
            <w:r w:rsidRPr="00EF7652">
              <w:t xml:space="preserve">, </w:t>
            </w:r>
            <w:hyperlink r:id="rId23" w:anchor="22334?cf=y " w:tgtFrame="_blank" w:tooltip="Analyze how historical events and culture impact forms, techniques and purposes of works in the arts (e.g., Gilbert and Sullivan operettas)" w:history="1">
              <w:r w:rsidRPr="00EF7652">
                <w:rPr>
                  <w:rStyle w:val="Hyperlink"/>
                </w:rPr>
                <w:t>9.2.12.E</w:t>
              </w:r>
            </w:hyperlink>
            <w:r w:rsidRPr="00EF7652">
              <w:t xml:space="preserve"> </w:t>
            </w:r>
          </w:p>
        </w:tc>
      </w:tr>
      <w:tr w:rsidR="00ED13E4" w:rsidRPr="00EF7652" w:rsidTr="00ED13E4">
        <w:trPr>
          <w:trHeight w:val="917"/>
        </w:trPr>
        <w:tc>
          <w:tcPr>
            <w:tcW w:w="1254" w:type="dxa"/>
          </w:tcPr>
          <w:p w:rsidR="00ED13E4" w:rsidRPr="00EF7652" w:rsidRDefault="00ED13E4" w:rsidP="00EF7652"/>
        </w:tc>
        <w:tc>
          <w:tcPr>
            <w:tcW w:w="2795" w:type="dxa"/>
          </w:tcPr>
          <w:p w:rsidR="00ED13E4" w:rsidRPr="00EF7652" w:rsidRDefault="00ED13E4" w:rsidP="00EF7652">
            <w:r w:rsidRPr="00EF7652">
              <w:t>There are formal and informal processes used to assess the quality of works in the arts.</w:t>
            </w:r>
          </w:p>
        </w:tc>
        <w:tc>
          <w:tcPr>
            <w:tcW w:w="2318" w:type="dxa"/>
          </w:tcPr>
          <w:p w:rsidR="00ED13E4" w:rsidRPr="00EF7652" w:rsidRDefault="00ED13E4" w:rsidP="00EF7652">
            <w:r w:rsidRPr="00EF7652">
              <w:t>What role does analysis play in understanding and evaluating works of art?</w:t>
            </w:r>
          </w:p>
        </w:tc>
        <w:tc>
          <w:tcPr>
            <w:tcW w:w="1793" w:type="dxa"/>
          </w:tcPr>
          <w:p w:rsidR="00ED13E4" w:rsidRPr="00EF7652" w:rsidRDefault="00ED13E4" w:rsidP="00EF7652">
            <w:r w:rsidRPr="00EF7652">
              <w:t xml:space="preserve">People use analytic processes to understand and evaluate works of art. </w:t>
            </w:r>
          </w:p>
        </w:tc>
        <w:tc>
          <w:tcPr>
            <w:tcW w:w="2147" w:type="dxa"/>
          </w:tcPr>
          <w:p w:rsidR="00ED13E4" w:rsidRPr="00EF7652" w:rsidRDefault="00ED13E4" w:rsidP="00EF7652">
            <w:r w:rsidRPr="00EF7652">
              <w:t xml:space="preserve">Create a multimedia presentation designed to guide the viewer through analysis of a work using formal, contextual and intuitive criticism. </w:t>
            </w:r>
          </w:p>
        </w:tc>
        <w:tc>
          <w:tcPr>
            <w:tcW w:w="2558" w:type="dxa"/>
          </w:tcPr>
          <w:p w:rsidR="00ED13E4" w:rsidRPr="00EF7652" w:rsidRDefault="00ED13E4" w:rsidP="00EF7652">
            <w:hyperlink r:id="rId24" w:anchor="22368?cf=y " w:tgtFrame="_blank" w:tooltip="Explain and apply the critical  examination processes of works in  the arts and humanities.  Compare and contrast  Analyze  Interpret  Form and test hypotheses  Evaluate/form judgments " w:history="1">
              <w:r w:rsidRPr="00EF7652">
                <w:rPr>
                  <w:rStyle w:val="Hyperlink"/>
                </w:rPr>
                <w:t>9.3.12.A</w:t>
              </w:r>
            </w:hyperlink>
            <w:r w:rsidRPr="00EF7652">
              <w:t xml:space="preserve">, </w:t>
            </w:r>
            <w:hyperlink r:id="rId25" w:anchor="22369?cf=y " w:tgtFrame="_blank" w:tooltip="Determine and apply criteria to a  person’s work and works of others in  the arts (e.g., use visual scanning  techniques to critique the student’s  own use of sculptural space in  comparison to Julio Gonzales’ use of  space in Woman Combing Her Hair)." w:history="1">
              <w:r w:rsidRPr="00EF7652">
                <w:rPr>
                  <w:rStyle w:val="Hyperlink"/>
                </w:rPr>
                <w:t>9.3.12.B</w:t>
              </w:r>
            </w:hyperlink>
            <w:r w:rsidRPr="00EF7652">
              <w:t xml:space="preserve">, </w:t>
            </w:r>
            <w:hyperlink r:id="rId26" w:anchor="22370?cf=y " w:tgtFrame="_blank" w:tooltip="Apply systems of classification for  interpreting works in the arts and  forming a critical response." w:history="1">
              <w:r w:rsidRPr="00EF7652">
                <w:rPr>
                  <w:rStyle w:val="Hyperlink"/>
                </w:rPr>
                <w:t>9.3.12.C</w:t>
              </w:r>
            </w:hyperlink>
            <w:r w:rsidRPr="00EF7652">
              <w:t xml:space="preserve">, </w:t>
            </w:r>
            <w:hyperlink r:id="rId27" w:anchor="22372?cf=y " w:tgtFrame="_blank" w:tooltip="Examine and evaluate various types of  critical analysis of works in the arts  and humanities.  Contextual criticism  Formal criticism  Intuitive criticism " w:history="1">
              <w:r w:rsidRPr="00EF7652">
                <w:rPr>
                  <w:rStyle w:val="Hyperlink"/>
                </w:rPr>
                <w:t>9.3.12.E</w:t>
              </w:r>
            </w:hyperlink>
            <w:r w:rsidRPr="00EF7652">
              <w:t xml:space="preserve"> </w:t>
            </w:r>
          </w:p>
        </w:tc>
      </w:tr>
      <w:tr w:rsidR="00E169B2" w:rsidRPr="00EF7652" w:rsidTr="00ED13E4">
        <w:trPr>
          <w:trHeight w:val="917"/>
        </w:trPr>
        <w:tc>
          <w:tcPr>
            <w:tcW w:w="1254" w:type="dxa"/>
          </w:tcPr>
          <w:p w:rsidR="00E169B2" w:rsidRPr="00EF7652" w:rsidRDefault="00E169B2" w:rsidP="00EF7652"/>
        </w:tc>
        <w:tc>
          <w:tcPr>
            <w:tcW w:w="2795" w:type="dxa"/>
          </w:tcPr>
          <w:p w:rsidR="00E169B2" w:rsidRPr="00EF7652" w:rsidRDefault="00E169B2" w:rsidP="00EF7652">
            <w:r w:rsidRPr="00EF7652">
              <w:t>People use both aesthetic and critical processes to assess quality, interpret meaning and determine value.</w:t>
            </w:r>
          </w:p>
        </w:tc>
        <w:tc>
          <w:tcPr>
            <w:tcW w:w="2318" w:type="dxa"/>
          </w:tcPr>
          <w:p w:rsidR="00E169B2" w:rsidRPr="00EF7652" w:rsidRDefault="00E169B2" w:rsidP="00EF7652">
            <w:r w:rsidRPr="00EF7652">
              <w:t>How is the quality and value of art perceived differently depending on the place, time, culture, and social context in which it is viewed?</w:t>
            </w:r>
          </w:p>
        </w:tc>
        <w:tc>
          <w:tcPr>
            <w:tcW w:w="1793" w:type="dxa"/>
          </w:tcPr>
          <w:p w:rsidR="00E169B2" w:rsidRPr="00EF7652" w:rsidRDefault="00E169B2" w:rsidP="00EF7652">
            <w:r w:rsidRPr="00EF7652">
              <w:t xml:space="preserve">People have applied different criteria for assessing quality and value of works of art depending on the place, time, culture, and social context in which the works are viewed. </w:t>
            </w:r>
          </w:p>
        </w:tc>
        <w:tc>
          <w:tcPr>
            <w:tcW w:w="2147" w:type="dxa"/>
          </w:tcPr>
          <w:p w:rsidR="00E169B2" w:rsidRPr="00EF7652" w:rsidRDefault="00E169B2" w:rsidP="00EF7652">
            <w:r w:rsidRPr="00EF7652">
              <w:t xml:space="preserve">Identify the criteria by which a work of art would have been evaluated in its original historical, cultural or social context and compare it to criteria used to assess quality and value today. </w:t>
            </w:r>
          </w:p>
        </w:tc>
        <w:tc>
          <w:tcPr>
            <w:tcW w:w="2558" w:type="dxa"/>
          </w:tcPr>
          <w:p w:rsidR="00E169B2" w:rsidRPr="00EF7652" w:rsidRDefault="00E169B2" w:rsidP="00EF7652">
            <w:hyperlink r:id="rId28" w:anchor="22373?cf=y " w:tgtFrame="_blank" w:tooltip="Analyze the processes of criticism used  to compare the meanings of a work in  the arts in both its own and present  time." w:history="1">
              <w:r w:rsidRPr="00EF7652">
                <w:rPr>
                  <w:rStyle w:val="Hyperlink"/>
                </w:rPr>
                <w:t>9.3.12.F</w:t>
              </w:r>
            </w:hyperlink>
            <w:r w:rsidRPr="00EF7652">
              <w:t xml:space="preserve">, </w:t>
            </w:r>
            <w:hyperlink r:id="rId29" w:anchor="22394?cf=y " w:tgtFrame="_blank" w:tooltip="Compare and contrast the attributes of  various audiences’ environments as  they influence individual aesthetic  response (e.g., viewing traditional Irish dance at county fair versus the  performance of River Dance in a  concert hall)." w:history="1">
              <w:r w:rsidRPr="00EF7652">
                <w:rPr>
                  <w:rStyle w:val="Hyperlink"/>
                </w:rPr>
                <w:t>9.4.12.C</w:t>
              </w:r>
            </w:hyperlink>
            <w:r w:rsidRPr="00EF7652">
              <w:t xml:space="preserve"> </w:t>
            </w:r>
          </w:p>
        </w:tc>
      </w:tr>
    </w:tbl>
    <w:p w:rsidR="002F1D44" w:rsidRPr="00EF7652" w:rsidRDefault="00EF7652" w:rsidP="00EF7652"/>
    <w:sectPr w:rsidR="002F1D44" w:rsidRPr="00EF7652" w:rsidSect="00686CE5">
      <w:footerReference w:type="default" r:id="rId3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652" w:rsidRDefault="00EF7652" w:rsidP="00EF7652">
      <w:pPr>
        <w:spacing w:after="0" w:line="240" w:lineRule="auto"/>
      </w:pPr>
      <w:r>
        <w:separator/>
      </w:r>
    </w:p>
  </w:endnote>
  <w:endnote w:type="continuationSeparator" w:id="0">
    <w:p w:rsidR="00EF7652" w:rsidRDefault="00EF7652" w:rsidP="00EF7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5605262"/>
      <w:docPartObj>
        <w:docPartGallery w:val="Page Numbers (Bottom of Page)"/>
        <w:docPartUnique/>
      </w:docPartObj>
    </w:sdtPr>
    <w:sdtEndPr>
      <w:rPr>
        <w:noProof/>
      </w:rPr>
    </w:sdtEndPr>
    <w:sdtContent>
      <w:p w:rsidR="00EF7652" w:rsidRDefault="00EF765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EF7652" w:rsidRDefault="00EF76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652" w:rsidRDefault="00EF7652" w:rsidP="00EF7652">
      <w:pPr>
        <w:spacing w:after="0" w:line="240" w:lineRule="auto"/>
      </w:pPr>
      <w:r>
        <w:separator/>
      </w:r>
    </w:p>
  </w:footnote>
  <w:footnote w:type="continuationSeparator" w:id="0">
    <w:p w:rsidR="00EF7652" w:rsidRDefault="00EF7652" w:rsidP="00EF76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CE5"/>
    <w:rsid w:val="00280818"/>
    <w:rsid w:val="00686CE5"/>
    <w:rsid w:val="00E169B2"/>
    <w:rsid w:val="00ED13E4"/>
    <w:rsid w:val="00EF7194"/>
    <w:rsid w:val="00EF7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F172A9-967A-4FC7-B2D3-19D5BABE2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C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86C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F7652"/>
    <w:rPr>
      <w:color w:val="0563C1" w:themeColor="hyperlink"/>
      <w:u w:val="single"/>
    </w:rPr>
  </w:style>
  <w:style w:type="paragraph" w:styleId="Header">
    <w:name w:val="header"/>
    <w:basedOn w:val="Normal"/>
    <w:link w:val="HeaderChar"/>
    <w:uiPriority w:val="99"/>
    <w:unhideWhenUsed/>
    <w:rsid w:val="00EF7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7652"/>
  </w:style>
  <w:style w:type="paragraph" w:styleId="Footer">
    <w:name w:val="footer"/>
    <w:basedOn w:val="Normal"/>
    <w:link w:val="FooterChar"/>
    <w:uiPriority w:val="99"/>
    <w:unhideWhenUsed/>
    <w:rsid w:val="00EF7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7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desas.org/Standard/StandardsBrowser" TargetMode="External"/><Relationship Id="rId13" Type="http://schemas.openxmlformats.org/officeDocument/2006/relationships/hyperlink" Target="http://www.pdesas.org/Standard/StandardsBrowser" TargetMode="External"/><Relationship Id="rId18" Type="http://schemas.openxmlformats.org/officeDocument/2006/relationships/hyperlink" Target="http://www.pdesas.org/Standard/StandardsBrowser" TargetMode="External"/><Relationship Id="rId26" Type="http://schemas.openxmlformats.org/officeDocument/2006/relationships/hyperlink" Target="http://www.pdesas.org/Standard/StandardsBrowser" TargetMode="External"/><Relationship Id="rId3" Type="http://schemas.openxmlformats.org/officeDocument/2006/relationships/webSettings" Target="webSettings.xml"/><Relationship Id="rId21" Type="http://schemas.openxmlformats.org/officeDocument/2006/relationships/hyperlink" Target="http://www.pdesas.org/Standard/StandardsBrowser" TargetMode="External"/><Relationship Id="rId7" Type="http://schemas.openxmlformats.org/officeDocument/2006/relationships/hyperlink" Target="http://www.pdesas.org/Standard/StandardsBrowser" TargetMode="External"/><Relationship Id="rId12" Type="http://schemas.openxmlformats.org/officeDocument/2006/relationships/hyperlink" Target="http://www.pdesas.org/Standard/StandardsBrowser" TargetMode="External"/><Relationship Id="rId17" Type="http://schemas.openxmlformats.org/officeDocument/2006/relationships/hyperlink" Target="http://www.pdesas.org/Standard/StandardsBrowser" TargetMode="External"/><Relationship Id="rId25" Type="http://schemas.openxmlformats.org/officeDocument/2006/relationships/hyperlink" Target="http://www.pdesas.org/Standard/StandardsBrowser" TargetMode="External"/><Relationship Id="rId2" Type="http://schemas.openxmlformats.org/officeDocument/2006/relationships/settings" Target="settings.xml"/><Relationship Id="rId16" Type="http://schemas.openxmlformats.org/officeDocument/2006/relationships/hyperlink" Target="http://www.pdesas.org/Standard/StandardsBrowser" TargetMode="External"/><Relationship Id="rId20" Type="http://schemas.openxmlformats.org/officeDocument/2006/relationships/hyperlink" Target="http://www.pdesas.org/Standard/StandardsBrowser" TargetMode="External"/><Relationship Id="rId29" Type="http://schemas.openxmlformats.org/officeDocument/2006/relationships/hyperlink" Target="http://www.pdesas.org/Standard/StandardsBrowser" TargetMode="External"/><Relationship Id="rId1" Type="http://schemas.openxmlformats.org/officeDocument/2006/relationships/styles" Target="styles.xml"/><Relationship Id="rId6" Type="http://schemas.openxmlformats.org/officeDocument/2006/relationships/hyperlink" Target="http://www.pdesas.org/Standard/StandardsBrowser" TargetMode="External"/><Relationship Id="rId11" Type="http://schemas.openxmlformats.org/officeDocument/2006/relationships/hyperlink" Target="http://www.pdesas.org/Standard/StandardsBrowser" TargetMode="External"/><Relationship Id="rId24" Type="http://schemas.openxmlformats.org/officeDocument/2006/relationships/hyperlink" Target="http://www.pdesas.org/Standard/StandardsBrowser"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pdesas.org/Standard/StandardsBrowser" TargetMode="External"/><Relationship Id="rId23" Type="http://schemas.openxmlformats.org/officeDocument/2006/relationships/hyperlink" Target="http://www.pdesas.org/Standard/StandardsBrowser" TargetMode="External"/><Relationship Id="rId28" Type="http://schemas.openxmlformats.org/officeDocument/2006/relationships/hyperlink" Target="http://www.pdesas.org/Standard/StandardsBrowser" TargetMode="External"/><Relationship Id="rId10" Type="http://schemas.openxmlformats.org/officeDocument/2006/relationships/hyperlink" Target="http://www.pdesas.org/Standard/StandardsBrowser" TargetMode="External"/><Relationship Id="rId19" Type="http://schemas.openxmlformats.org/officeDocument/2006/relationships/hyperlink" Target="http://www.pdesas.org/Standard/StandardsBrowser"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pdesas.org/Standard/StandardsBrowser" TargetMode="External"/><Relationship Id="rId14" Type="http://schemas.openxmlformats.org/officeDocument/2006/relationships/hyperlink" Target="http://www.pdesas.org/Standard/StandardsBrowser" TargetMode="External"/><Relationship Id="rId22" Type="http://schemas.openxmlformats.org/officeDocument/2006/relationships/hyperlink" Target="http://www.pdesas.org/Standard/StandardsBrowser" TargetMode="External"/><Relationship Id="rId27" Type="http://schemas.openxmlformats.org/officeDocument/2006/relationships/hyperlink" Target="http://www.pdesas.org/Standard/StandardsBrowser"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1730</Words>
  <Characters>9861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4</cp:revision>
  <dcterms:created xsi:type="dcterms:W3CDTF">2013-05-31T17:29:00Z</dcterms:created>
  <dcterms:modified xsi:type="dcterms:W3CDTF">2013-05-31T17:35:00Z</dcterms:modified>
</cp:coreProperties>
</file>